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15434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 </w:t>
      </w:r>
      <w:r w:rsidR="00EE3AB4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25B98">
              <w:rPr>
                <w:b/>
                <w:szCs w:val="28"/>
                <w:lang w:val="uk-UA"/>
              </w:rPr>
              <w:t>надання земельн</w:t>
            </w:r>
            <w:r w:rsidR="00FB3297">
              <w:rPr>
                <w:b/>
                <w:szCs w:val="28"/>
                <w:lang w:val="uk-UA"/>
              </w:rPr>
              <w:t>их</w:t>
            </w:r>
            <w:r w:rsidR="00D25B98">
              <w:rPr>
                <w:b/>
                <w:szCs w:val="28"/>
                <w:lang w:val="uk-UA"/>
              </w:rPr>
              <w:t xml:space="preserve"> ділян</w:t>
            </w:r>
            <w:r w:rsidR="00FB3297">
              <w:rPr>
                <w:b/>
                <w:szCs w:val="28"/>
                <w:lang w:val="uk-UA"/>
              </w:rPr>
              <w:t>ок</w:t>
            </w:r>
            <w:r w:rsidR="00D25B98">
              <w:rPr>
                <w:b/>
                <w:szCs w:val="28"/>
                <w:lang w:val="uk-UA"/>
              </w:rPr>
              <w:t xml:space="preserve"> в постійне користування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Pr="007B6B64" w:rsidRDefault="00CE0F10" w:rsidP="00D42F2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FB3297">
        <w:rPr>
          <w:szCs w:val="28"/>
          <w:lang w:val="uk-UA"/>
        </w:rPr>
        <w:t>КОМУНАЛЬНОГО ПІДПРИЄМСТВА «КОЛОМИЙСЬКА МІСЬКА РИТУАЛЬНА СЛУЖБА»</w:t>
      </w:r>
      <w:r w:rsidR="00FB3297" w:rsidRPr="00ED62E8">
        <w:rPr>
          <w:szCs w:val="28"/>
          <w:lang w:val="uk-UA"/>
        </w:rPr>
        <w:t xml:space="preserve"> </w:t>
      </w:r>
      <w:r w:rsidR="001042B1" w:rsidRPr="001042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B3BB7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</w:t>
      </w:r>
      <w:r w:rsidR="005B3BB7">
        <w:rPr>
          <w:szCs w:val="28"/>
          <w:lang w:val="uk-UA"/>
        </w:rPr>
        <w:t>«</w:t>
      </w:r>
      <w:r w:rsidR="000C589D">
        <w:rPr>
          <w:szCs w:val="28"/>
          <w:lang w:val="uk-UA"/>
        </w:rPr>
        <w:t>Про Державний земельний кадастр»</w:t>
      </w:r>
      <w:r w:rsidRPr="007B6B64">
        <w:rPr>
          <w:szCs w:val="28"/>
          <w:lang w:val="uk-UA"/>
        </w:rPr>
        <w:t xml:space="preserve">, Постанови Кабінету Міністрів України від 17.10.2012 р. № 1051 </w:t>
      </w:r>
      <w:r w:rsidR="005B3BB7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затвердження Порядку ведення Державного земельного кадастру</w:t>
      </w:r>
      <w:r w:rsidR="005B3BB7">
        <w:rPr>
          <w:szCs w:val="28"/>
          <w:lang w:val="uk-UA"/>
        </w:rPr>
        <w:t>»</w:t>
      </w:r>
      <w:r w:rsidRPr="007B6B64">
        <w:rPr>
          <w:szCs w:val="28"/>
          <w:lang w:val="uk-UA"/>
        </w:rPr>
        <w:t>, керуючись Законом України "Про місцеве самоврядування в Україні</w:t>
      </w:r>
      <w:r w:rsidR="000C589D">
        <w:rPr>
          <w:szCs w:val="28"/>
          <w:lang w:val="uk-UA"/>
        </w:rPr>
        <w:t>»</w:t>
      </w:r>
      <w:r w:rsidR="00FB3297">
        <w:rPr>
          <w:szCs w:val="28"/>
          <w:lang w:val="uk-UA"/>
        </w:rPr>
        <w:t>,</w:t>
      </w:r>
      <w:r w:rsidR="000C589D">
        <w:rPr>
          <w:bCs/>
          <w:color w:val="000000"/>
          <w:szCs w:val="28"/>
          <w:lang w:val="uk-UA" w:eastAsia="uk-UA"/>
        </w:rPr>
        <w:t xml:space="preserve"> </w:t>
      </w:r>
      <w:r w:rsidR="000C589D" w:rsidRPr="000C589D">
        <w:rPr>
          <w:bCs/>
          <w:color w:val="000000"/>
          <w:szCs w:val="28"/>
          <w:lang w:val="uk-UA" w:eastAsia="uk-UA"/>
        </w:rPr>
        <w:t xml:space="preserve"> </w:t>
      </w:r>
      <w:r w:rsidR="000C589D">
        <w:rPr>
          <w:szCs w:val="28"/>
          <w:lang w:val="uk-UA"/>
        </w:rPr>
        <w:t>міська рада</w:t>
      </w:r>
      <w:r w:rsidRPr="007B6B64">
        <w:rPr>
          <w:szCs w:val="28"/>
          <w:lang w:val="uk-UA"/>
        </w:rPr>
        <w:t xml:space="preserve"> </w:t>
      </w:r>
    </w:p>
    <w:p w:rsidR="00CE0F10" w:rsidRPr="00CE0F10" w:rsidRDefault="00CE0F10" w:rsidP="00D42F2C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7854FB" w:rsidRDefault="00CE0F10" w:rsidP="0025552C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bookmarkStart w:id="0" w:name="_Hlk138689180"/>
      <w:r w:rsidR="0025552C">
        <w:rPr>
          <w:szCs w:val="28"/>
          <w:lang w:val="uk-UA"/>
        </w:rPr>
        <w:t>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FB3297">
        <w:rPr>
          <w:szCs w:val="28"/>
          <w:lang w:val="uk-UA"/>
        </w:rPr>
        <w:t>КОМУНАЛЬНОМУ ПІДПРИЄМСТВУ «КОЛОМИЙСЬКА МІСЬКА РИТУАЛЬНА СЛУЖБА»</w:t>
      </w:r>
      <w:r w:rsidRPr="007B6B64">
        <w:rPr>
          <w:szCs w:val="28"/>
          <w:lang w:val="uk-UA"/>
        </w:rPr>
        <w:t xml:space="preserve"> </w:t>
      </w:r>
      <w:r w:rsidR="0029518C" w:rsidRPr="007B6B64">
        <w:rPr>
          <w:szCs w:val="28"/>
          <w:lang w:val="uk-UA"/>
        </w:rPr>
        <w:t xml:space="preserve">земельну ділянку </w:t>
      </w:r>
      <w:r w:rsidR="0029518C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з кадастровим номером </w:t>
      </w:r>
      <w:r w:rsidR="00FB3297">
        <w:rPr>
          <w:szCs w:val="28"/>
          <w:lang w:val="uk-UA"/>
        </w:rPr>
        <w:t>2610600000:02:001:0003</w:t>
      </w:r>
      <w:r w:rsidRPr="007B6B64">
        <w:rPr>
          <w:szCs w:val="28"/>
          <w:lang w:val="uk-UA"/>
        </w:rPr>
        <w:t xml:space="preserve"> загальною площею </w:t>
      </w:r>
      <w:r w:rsidR="00FB3297">
        <w:rPr>
          <w:szCs w:val="28"/>
          <w:lang w:val="uk-UA"/>
        </w:rPr>
        <w:t>18,2700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</w:t>
      </w:r>
      <w:proofErr w:type="spellStart"/>
      <w:r w:rsidRPr="007B6B64">
        <w:rPr>
          <w:szCs w:val="28"/>
          <w:lang w:val="uk-UA"/>
        </w:rPr>
        <w:t>адресою</w:t>
      </w:r>
      <w:proofErr w:type="spellEnd"/>
      <w:r w:rsidRPr="007B6B64">
        <w:rPr>
          <w:szCs w:val="28"/>
          <w:lang w:val="uk-UA"/>
        </w:rPr>
        <w:t>:</w:t>
      </w:r>
      <w:r w:rsidR="004B0188">
        <w:rPr>
          <w:szCs w:val="28"/>
          <w:lang w:val="uk-UA"/>
        </w:rPr>
        <w:t xml:space="preserve"> </w:t>
      </w:r>
      <w:r w:rsidR="00FB3297">
        <w:rPr>
          <w:szCs w:val="28"/>
          <w:lang w:val="uk-UA"/>
        </w:rPr>
        <w:t>місто</w:t>
      </w:r>
      <w:r w:rsidR="00831606">
        <w:rPr>
          <w:szCs w:val="28"/>
          <w:lang w:val="uk-UA"/>
        </w:rPr>
        <w:t xml:space="preserve"> </w:t>
      </w:r>
      <w:r w:rsidR="00FB3297">
        <w:rPr>
          <w:szCs w:val="28"/>
          <w:lang w:val="uk-UA"/>
        </w:rPr>
        <w:t>Коломия</w:t>
      </w:r>
      <w:r w:rsidR="00831606">
        <w:rPr>
          <w:szCs w:val="28"/>
          <w:lang w:val="uk-UA"/>
        </w:rPr>
        <w:t xml:space="preserve">, </w:t>
      </w:r>
      <w:r w:rsidR="007854FB">
        <w:rPr>
          <w:szCs w:val="28"/>
          <w:lang w:val="uk-UA"/>
        </w:rPr>
        <w:t>вулиця</w:t>
      </w:r>
      <w:r w:rsidR="0035731C">
        <w:rPr>
          <w:szCs w:val="28"/>
          <w:lang w:val="uk-UA"/>
        </w:rPr>
        <w:t xml:space="preserve"> </w:t>
      </w:r>
      <w:r w:rsidR="00FB3297">
        <w:rPr>
          <w:szCs w:val="28"/>
          <w:lang w:val="uk-UA"/>
        </w:rPr>
        <w:t>Олекси Довбуша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FB3297">
        <w:rPr>
          <w:szCs w:val="28"/>
          <w:lang w:val="uk-UA"/>
        </w:rPr>
        <w:t>землі загального користування (кладовище)</w:t>
      </w:r>
      <w:r w:rsidR="007854FB">
        <w:rPr>
          <w:szCs w:val="28"/>
          <w:lang w:val="uk-UA"/>
        </w:rPr>
        <w:t>.</w:t>
      </w:r>
      <w:bookmarkEnd w:id="0"/>
    </w:p>
    <w:p w:rsidR="0029518C" w:rsidRDefault="0025552C" w:rsidP="0029518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Н</w:t>
      </w:r>
      <w:r w:rsidRPr="007B6B64">
        <w:rPr>
          <w:szCs w:val="28"/>
          <w:lang w:val="uk-UA"/>
        </w:rPr>
        <w:t xml:space="preserve">адати у постійне користування </w:t>
      </w:r>
      <w:r>
        <w:rPr>
          <w:szCs w:val="28"/>
          <w:lang w:val="uk-UA"/>
        </w:rPr>
        <w:t>КОМУНАЛЬНОМУ ПІДПРИЄМСТВУ «КОЛОМИЙСЬКА МІСЬКА РИТУАЛЬНА СЛУЖБА»</w:t>
      </w:r>
      <w:r>
        <w:rPr>
          <w:szCs w:val="28"/>
          <w:lang w:val="uk-UA"/>
        </w:rPr>
        <w:t xml:space="preserve"> </w:t>
      </w:r>
      <w:r w:rsidR="0029518C" w:rsidRPr="007B6B64">
        <w:rPr>
          <w:szCs w:val="28"/>
          <w:lang w:val="uk-UA"/>
        </w:rPr>
        <w:t>земельну ділянку</w:t>
      </w:r>
      <w:r w:rsidR="0029518C">
        <w:rPr>
          <w:szCs w:val="28"/>
          <w:lang w:val="uk-UA"/>
        </w:rPr>
        <w:t xml:space="preserve"> </w:t>
      </w:r>
      <w:r w:rsidR="0029518C" w:rsidRPr="007B6B64">
        <w:rPr>
          <w:szCs w:val="28"/>
          <w:lang w:val="uk-UA"/>
        </w:rPr>
        <w:t xml:space="preserve">з кадастровим номером </w:t>
      </w:r>
      <w:r w:rsidR="0029518C">
        <w:rPr>
          <w:szCs w:val="28"/>
          <w:lang w:val="uk-UA"/>
        </w:rPr>
        <w:t>2610600000:15:007:0057</w:t>
      </w:r>
      <w:r w:rsidR="0029518C" w:rsidRPr="007B6B64">
        <w:rPr>
          <w:szCs w:val="28"/>
          <w:lang w:val="uk-UA"/>
        </w:rPr>
        <w:t xml:space="preserve"> загальною площею </w:t>
      </w:r>
      <w:r w:rsidR="0029518C">
        <w:rPr>
          <w:szCs w:val="28"/>
          <w:lang w:val="uk-UA"/>
        </w:rPr>
        <w:t>4,8280</w:t>
      </w:r>
      <w:r w:rsidR="0029518C" w:rsidRPr="007B6B64">
        <w:rPr>
          <w:szCs w:val="28"/>
          <w:lang w:val="uk-UA"/>
        </w:rPr>
        <w:t xml:space="preserve"> га</w:t>
      </w:r>
      <w:r w:rsidR="0029518C">
        <w:rPr>
          <w:szCs w:val="28"/>
          <w:lang w:val="uk-UA"/>
        </w:rPr>
        <w:t>,</w:t>
      </w:r>
      <w:r w:rsidR="0029518C" w:rsidRPr="007B6B64">
        <w:rPr>
          <w:szCs w:val="28"/>
          <w:lang w:val="uk-UA"/>
        </w:rPr>
        <w:t xml:space="preserve"> </w:t>
      </w:r>
      <w:r w:rsidR="0029518C">
        <w:rPr>
          <w:szCs w:val="28"/>
          <w:lang w:val="uk-UA"/>
        </w:rPr>
        <w:t>яка р</w:t>
      </w:r>
      <w:r w:rsidR="0029518C" w:rsidRPr="007B6B64">
        <w:rPr>
          <w:szCs w:val="28"/>
          <w:lang w:val="uk-UA"/>
        </w:rPr>
        <w:t>озташован</w:t>
      </w:r>
      <w:r w:rsidR="0029518C">
        <w:rPr>
          <w:szCs w:val="28"/>
          <w:lang w:val="uk-UA"/>
        </w:rPr>
        <w:t>а</w:t>
      </w:r>
      <w:r w:rsidR="0029518C" w:rsidRPr="007B6B64">
        <w:rPr>
          <w:szCs w:val="28"/>
          <w:lang w:val="uk-UA"/>
        </w:rPr>
        <w:t xml:space="preserve"> за </w:t>
      </w:r>
      <w:proofErr w:type="spellStart"/>
      <w:r w:rsidR="0029518C" w:rsidRPr="007B6B64">
        <w:rPr>
          <w:szCs w:val="28"/>
          <w:lang w:val="uk-UA"/>
        </w:rPr>
        <w:t>адресою</w:t>
      </w:r>
      <w:proofErr w:type="spellEnd"/>
      <w:r w:rsidR="0029518C" w:rsidRPr="007B6B64">
        <w:rPr>
          <w:szCs w:val="28"/>
          <w:lang w:val="uk-UA"/>
        </w:rPr>
        <w:t>:</w:t>
      </w:r>
      <w:r w:rsidR="0029518C">
        <w:rPr>
          <w:szCs w:val="28"/>
          <w:lang w:val="uk-UA"/>
        </w:rPr>
        <w:t xml:space="preserve"> місто Коломия, в районі вулиці Гетьмана Івана Мазепи та вулиці Степана Бандери </w:t>
      </w:r>
      <w:r w:rsidR="0029518C" w:rsidRPr="007B6B64">
        <w:rPr>
          <w:szCs w:val="28"/>
          <w:lang w:val="uk-UA"/>
        </w:rPr>
        <w:t xml:space="preserve">із цільовим призначенням </w:t>
      </w:r>
      <w:r w:rsidR="0029518C">
        <w:rPr>
          <w:szCs w:val="28"/>
          <w:lang w:val="uk-UA"/>
        </w:rPr>
        <w:t>землі загального користування (кладовище).</w:t>
      </w:r>
    </w:p>
    <w:p w:rsidR="0029518C" w:rsidRDefault="0025552C" w:rsidP="0029518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29518C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7B6B64">
        <w:rPr>
          <w:szCs w:val="28"/>
          <w:lang w:val="uk-UA"/>
        </w:rPr>
        <w:t xml:space="preserve">адати у постійне користування </w:t>
      </w:r>
      <w:r>
        <w:rPr>
          <w:szCs w:val="28"/>
          <w:lang w:val="uk-UA"/>
        </w:rPr>
        <w:t>КОМУНАЛЬНОМУ ПІДПРИЄМСТВУ «КОЛОМИЙСЬКА МІСЬКА РИТУАЛЬНА СЛУЖБА»</w:t>
      </w:r>
      <w:r>
        <w:rPr>
          <w:szCs w:val="28"/>
          <w:lang w:val="uk-UA"/>
        </w:rPr>
        <w:t xml:space="preserve"> </w:t>
      </w:r>
      <w:r w:rsidR="0029518C" w:rsidRPr="007B6B64">
        <w:rPr>
          <w:szCs w:val="28"/>
          <w:lang w:val="uk-UA"/>
        </w:rPr>
        <w:t xml:space="preserve">земельну ділянку </w:t>
      </w:r>
      <w:r w:rsidR="0029518C">
        <w:rPr>
          <w:szCs w:val="28"/>
          <w:lang w:val="uk-UA"/>
        </w:rPr>
        <w:t xml:space="preserve"> </w:t>
      </w:r>
      <w:r w:rsidR="0029518C" w:rsidRPr="007B6B64">
        <w:rPr>
          <w:szCs w:val="28"/>
          <w:lang w:val="uk-UA"/>
        </w:rPr>
        <w:t xml:space="preserve">з кадастровим номером </w:t>
      </w:r>
      <w:r w:rsidR="0029518C">
        <w:rPr>
          <w:szCs w:val="28"/>
          <w:lang w:val="uk-UA"/>
        </w:rPr>
        <w:t>2610600000:19:001:0069</w:t>
      </w:r>
      <w:r w:rsidR="0029518C" w:rsidRPr="007B6B64">
        <w:rPr>
          <w:szCs w:val="28"/>
          <w:lang w:val="uk-UA"/>
        </w:rPr>
        <w:t xml:space="preserve"> загальною площею </w:t>
      </w:r>
      <w:r w:rsidR="0029518C">
        <w:rPr>
          <w:szCs w:val="28"/>
          <w:lang w:val="uk-UA"/>
        </w:rPr>
        <w:t>4,8600</w:t>
      </w:r>
      <w:r w:rsidR="0029518C" w:rsidRPr="007B6B64">
        <w:rPr>
          <w:szCs w:val="28"/>
          <w:lang w:val="uk-UA"/>
        </w:rPr>
        <w:t xml:space="preserve"> га</w:t>
      </w:r>
      <w:r w:rsidR="0029518C">
        <w:rPr>
          <w:szCs w:val="28"/>
          <w:lang w:val="uk-UA"/>
        </w:rPr>
        <w:t>,</w:t>
      </w:r>
      <w:r w:rsidR="0029518C" w:rsidRPr="007B6B64">
        <w:rPr>
          <w:szCs w:val="28"/>
          <w:lang w:val="uk-UA"/>
        </w:rPr>
        <w:t xml:space="preserve"> </w:t>
      </w:r>
      <w:r w:rsidR="0029518C">
        <w:rPr>
          <w:szCs w:val="28"/>
          <w:lang w:val="uk-UA"/>
        </w:rPr>
        <w:t>яка р</w:t>
      </w:r>
      <w:r w:rsidR="0029518C" w:rsidRPr="007B6B64">
        <w:rPr>
          <w:szCs w:val="28"/>
          <w:lang w:val="uk-UA"/>
        </w:rPr>
        <w:t>озташован</w:t>
      </w:r>
      <w:r w:rsidR="0029518C">
        <w:rPr>
          <w:szCs w:val="28"/>
          <w:lang w:val="uk-UA"/>
        </w:rPr>
        <w:t>а</w:t>
      </w:r>
      <w:r w:rsidR="0029518C" w:rsidRPr="007B6B64">
        <w:rPr>
          <w:szCs w:val="28"/>
          <w:lang w:val="uk-UA"/>
        </w:rPr>
        <w:t xml:space="preserve"> за </w:t>
      </w:r>
      <w:proofErr w:type="spellStart"/>
      <w:r w:rsidR="0029518C" w:rsidRPr="007B6B64">
        <w:rPr>
          <w:szCs w:val="28"/>
          <w:lang w:val="uk-UA"/>
        </w:rPr>
        <w:t>адресою</w:t>
      </w:r>
      <w:proofErr w:type="spellEnd"/>
      <w:r w:rsidR="0029518C" w:rsidRPr="007B6B64">
        <w:rPr>
          <w:szCs w:val="28"/>
          <w:lang w:val="uk-UA"/>
        </w:rPr>
        <w:t>:</w:t>
      </w:r>
      <w:r w:rsidR="0029518C">
        <w:rPr>
          <w:szCs w:val="28"/>
          <w:lang w:val="uk-UA"/>
        </w:rPr>
        <w:t xml:space="preserve"> місто Коломия, вулиця Карпатська </w:t>
      </w:r>
      <w:r w:rsidR="0029518C" w:rsidRPr="007B6B64">
        <w:rPr>
          <w:szCs w:val="28"/>
          <w:lang w:val="uk-UA"/>
        </w:rPr>
        <w:t xml:space="preserve">із цільовим призначенням </w:t>
      </w:r>
      <w:r w:rsidR="0029518C">
        <w:rPr>
          <w:szCs w:val="28"/>
          <w:lang w:val="uk-UA"/>
        </w:rPr>
        <w:t>землі загального користування (кладовище).</w:t>
      </w:r>
    </w:p>
    <w:p w:rsidR="00CE0F10" w:rsidRDefault="0025552C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 xml:space="preserve">. </w:t>
      </w:r>
      <w:r w:rsidR="0029518C">
        <w:rPr>
          <w:szCs w:val="28"/>
          <w:lang w:val="uk-UA"/>
        </w:rPr>
        <w:t>КОМУНАЛЬНОМУ ПІДПРИЄМСТВУ «КОЛОМИЙСЬКА МІСЬКА РИТУАЛЬНА СЛУЖБА»</w:t>
      </w:r>
      <w:r w:rsidR="000A5F2C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 w:rsidR="00D42F2C">
        <w:rPr>
          <w:szCs w:val="28"/>
          <w:lang w:val="uk-UA"/>
        </w:rPr>
        <w:t>ого</w:t>
      </w:r>
      <w:r w:rsidR="00CE0F10" w:rsidRPr="007B6B64">
        <w:rPr>
          <w:szCs w:val="28"/>
          <w:lang w:val="uk-UA"/>
        </w:rPr>
        <w:t xml:space="preserve"> прав</w:t>
      </w:r>
      <w:r w:rsidR="00D42F2C">
        <w:rPr>
          <w:szCs w:val="28"/>
          <w:lang w:val="uk-UA"/>
        </w:rPr>
        <w:t>а</w:t>
      </w:r>
      <w:r w:rsidR="00CE0F10" w:rsidRPr="007B6B64">
        <w:rPr>
          <w:szCs w:val="28"/>
          <w:lang w:val="uk-UA"/>
        </w:rPr>
        <w:t xml:space="preserve"> на земельн</w:t>
      </w:r>
      <w:r w:rsidR="00D42F2C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ділянк</w:t>
      </w:r>
      <w:r w:rsidR="00D42F2C">
        <w:rPr>
          <w:szCs w:val="28"/>
          <w:lang w:val="uk-UA"/>
        </w:rPr>
        <w:t>у у порядку, визначеному законом</w:t>
      </w:r>
      <w:r w:rsidR="00CE0F10" w:rsidRPr="007B6B64">
        <w:rPr>
          <w:szCs w:val="28"/>
          <w:lang w:val="uk-UA"/>
        </w:rPr>
        <w:t>.</w:t>
      </w:r>
      <w:r w:rsidR="00A42179">
        <w:rPr>
          <w:szCs w:val="28"/>
          <w:lang w:val="uk-UA"/>
        </w:rPr>
        <w:t xml:space="preserve"> </w:t>
      </w:r>
    </w:p>
    <w:p w:rsidR="0029518C" w:rsidRPr="007B6B64" w:rsidRDefault="0029518C" w:rsidP="00CE0F10">
      <w:pPr>
        <w:ind w:firstLine="720"/>
        <w:jc w:val="both"/>
        <w:rPr>
          <w:szCs w:val="28"/>
          <w:lang w:val="uk-UA"/>
        </w:rPr>
      </w:pPr>
    </w:p>
    <w:p w:rsidR="00CE0F10" w:rsidRDefault="0025552C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4C4CCE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A42179">
        <w:rPr>
          <w:szCs w:val="28"/>
          <w:lang w:val="uk-UA"/>
        </w:rPr>
        <w:t>.</w:t>
      </w:r>
    </w:p>
    <w:p w:rsidR="00CE0F10" w:rsidRPr="007B6B64" w:rsidRDefault="0025552C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A42179" w:rsidRPr="000917E5" w:rsidRDefault="00A42179" w:rsidP="00A42179">
      <w:pPr>
        <w:jc w:val="center"/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61D23" w:rsidRDefault="00E61D23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563A0E" w:rsidRDefault="00563A0E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Андрій КУНИЧАК       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 питань екології, використання земель,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земельних відносин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Євгеній ЗАГРАНОВСЬКИЙ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Керуючий справами виконавчого комітету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Владислава МАКСИМ'ЮК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Начальник відділу моніторингу та енергозбереження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управління економіки міської ради</w:t>
      </w:r>
    </w:p>
    <w:p w:rsidR="00D42F2C" w:rsidRPr="00D42F2C" w:rsidRDefault="00D42F2C" w:rsidP="00D42F2C">
      <w:pPr>
        <w:rPr>
          <w:b/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Марина ГРАБ             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Начальник управління містобудування </w:t>
      </w:r>
    </w:p>
    <w:p w:rsidR="00D42F2C" w:rsidRPr="00D42F2C" w:rsidRDefault="00D42F2C" w:rsidP="00D42F2C">
      <w:pPr>
        <w:rPr>
          <w:szCs w:val="28"/>
          <w:shd w:val="clear" w:color="auto" w:fill="FFFFFF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jc w:val="both"/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Андрій ОЛІЙНИК </w:t>
      </w:r>
      <w:r w:rsidRPr="00D42F2C">
        <w:rPr>
          <w:b/>
          <w:color w:val="FF0000"/>
          <w:szCs w:val="28"/>
          <w:lang w:val="uk-UA"/>
        </w:rPr>
        <w:tab/>
      </w:r>
      <w:r w:rsidRPr="00D42F2C">
        <w:rPr>
          <w:b/>
          <w:szCs w:val="28"/>
          <w:lang w:val="uk-UA"/>
        </w:rPr>
        <w:t xml:space="preserve">     </w:t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  <w:t xml:space="preserve">             </w:t>
      </w:r>
      <w:r w:rsidRPr="00D42F2C">
        <w:rPr>
          <w:b/>
          <w:szCs w:val="28"/>
          <w:lang w:val="uk-UA"/>
        </w:rPr>
        <w:tab/>
        <w:t xml:space="preserve">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29518C" w:rsidP="00D42F2C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 w:rsidR="00D42F2C" w:rsidRPr="00D42F2C">
        <w:rPr>
          <w:szCs w:val="28"/>
          <w:lang w:val="uk-UA"/>
        </w:rPr>
        <w:t xml:space="preserve"> начальника управління земельних відносин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та майнових ресурсів міської ради</w:t>
      </w:r>
    </w:p>
    <w:p w:rsidR="00563A0E" w:rsidRDefault="00D42F2C" w:rsidP="00D42F2C">
      <w:pPr>
        <w:jc w:val="both"/>
        <w:rPr>
          <w:szCs w:val="28"/>
          <w:lang w:val="uk-UA"/>
        </w:rPr>
      </w:pPr>
      <w:r w:rsidRPr="00D42F2C">
        <w:rPr>
          <w:b/>
          <w:szCs w:val="28"/>
          <w:lang w:val="uk-UA"/>
        </w:rPr>
        <w:t>Олександр ЯВОРСЬКИЙ</w:t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  <w:t xml:space="preserve">                                "___"_____2023р.</w:t>
      </w:r>
    </w:p>
    <w:p w:rsidR="0029518C" w:rsidRDefault="0029518C" w:rsidP="00D42F2C">
      <w:pPr>
        <w:jc w:val="both"/>
        <w:rPr>
          <w:szCs w:val="28"/>
          <w:lang w:val="uk-UA"/>
        </w:rPr>
      </w:pPr>
    </w:p>
    <w:p w:rsidR="0029518C" w:rsidRPr="00386A73" w:rsidRDefault="0029518C" w:rsidP="0029518C">
      <w:pPr>
        <w:rPr>
          <w:lang w:val="uk-UA"/>
        </w:rPr>
      </w:pPr>
      <w:r w:rsidRPr="00386A73">
        <w:rPr>
          <w:lang w:val="uk-UA"/>
        </w:rPr>
        <w:t>Виконавець: головний спеціаліст відділу земельних</w:t>
      </w:r>
    </w:p>
    <w:p w:rsidR="0029518C" w:rsidRPr="00386A73" w:rsidRDefault="0029518C" w:rsidP="0029518C">
      <w:pPr>
        <w:rPr>
          <w:lang w:val="uk-UA"/>
        </w:rPr>
      </w:pPr>
      <w:r w:rsidRPr="00386A73">
        <w:rPr>
          <w:lang w:val="uk-UA"/>
        </w:rPr>
        <w:t xml:space="preserve">відносин управління земельних відносин та майнових </w:t>
      </w:r>
    </w:p>
    <w:p w:rsidR="0029518C" w:rsidRPr="00386A73" w:rsidRDefault="0029518C" w:rsidP="0029518C">
      <w:r w:rsidRPr="00386A73">
        <w:rPr>
          <w:lang w:val="uk-UA"/>
        </w:rPr>
        <w:t>ресурсів міської ради</w:t>
      </w:r>
    </w:p>
    <w:p w:rsidR="0029518C" w:rsidRPr="00125B8A" w:rsidRDefault="0029518C" w:rsidP="0029518C">
      <w:pPr>
        <w:jc w:val="both"/>
      </w:pPr>
      <w:r w:rsidRPr="00386A73">
        <w:rPr>
          <w:b/>
          <w:lang w:val="uk-UA"/>
        </w:rPr>
        <w:t>Роман ГАВРИЛЮК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lang w:val="uk-UA"/>
        </w:rPr>
        <w:t xml:space="preserve">        </w:t>
      </w:r>
      <w:r>
        <w:t xml:space="preserve">  "___"_____2023</w:t>
      </w:r>
      <w:r w:rsidRPr="00386A73">
        <w:t>р.</w:t>
      </w:r>
    </w:p>
    <w:p w:rsidR="0029518C" w:rsidRPr="00D42F2C" w:rsidRDefault="0029518C" w:rsidP="0029518C">
      <w:pPr>
        <w:jc w:val="both"/>
        <w:rPr>
          <w:b/>
          <w:bCs/>
          <w:szCs w:val="28"/>
          <w:lang w:val="uk-UA"/>
        </w:rPr>
      </w:pPr>
    </w:p>
    <w:sectPr w:rsidR="0029518C" w:rsidRPr="00D42F2C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3C" w:rsidRDefault="00335D3C">
    <w:pPr>
      <w:pStyle w:val="a3"/>
      <w:jc w:val="center"/>
    </w:pPr>
  </w:p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A5F2C"/>
    <w:rsid w:val="000C1673"/>
    <w:rsid w:val="000C589D"/>
    <w:rsid w:val="000E18B2"/>
    <w:rsid w:val="001042B1"/>
    <w:rsid w:val="00154346"/>
    <w:rsid w:val="00171D50"/>
    <w:rsid w:val="002278B3"/>
    <w:rsid w:val="00233025"/>
    <w:rsid w:val="0025552C"/>
    <w:rsid w:val="00294DFF"/>
    <w:rsid w:val="0029518C"/>
    <w:rsid w:val="002A77E1"/>
    <w:rsid w:val="002D442D"/>
    <w:rsid w:val="002E786D"/>
    <w:rsid w:val="003269D1"/>
    <w:rsid w:val="00335D3C"/>
    <w:rsid w:val="0035731C"/>
    <w:rsid w:val="00367456"/>
    <w:rsid w:val="003761BA"/>
    <w:rsid w:val="003D412A"/>
    <w:rsid w:val="00481B71"/>
    <w:rsid w:val="004B0188"/>
    <w:rsid w:val="004B026C"/>
    <w:rsid w:val="004B57B5"/>
    <w:rsid w:val="004C4CCE"/>
    <w:rsid w:val="004E67EF"/>
    <w:rsid w:val="004F1EF4"/>
    <w:rsid w:val="004F5D38"/>
    <w:rsid w:val="00521568"/>
    <w:rsid w:val="00545A95"/>
    <w:rsid w:val="00563A0E"/>
    <w:rsid w:val="0057153E"/>
    <w:rsid w:val="005B3BB7"/>
    <w:rsid w:val="005E436B"/>
    <w:rsid w:val="006A4328"/>
    <w:rsid w:val="006E485C"/>
    <w:rsid w:val="006E6584"/>
    <w:rsid w:val="00721506"/>
    <w:rsid w:val="007439AF"/>
    <w:rsid w:val="007854FB"/>
    <w:rsid w:val="007B4389"/>
    <w:rsid w:val="007E5154"/>
    <w:rsid w:val="007E7E6B"/>
    <w:rsid w:val="008111FC"/>
    <w:rsid w:val="008212CF"/>
    <w:rsid w:val="00831606"/>
    <w:rsid w:val="00855BA8"/>
    <w:rsid w:val="00861780"/>
    <w:rsid w:val="00882D2D"/>
    <w:rsid w:val="0089650A"/>
    <w:rsid w:val="008A1C3D"/>
    <w:rsid w:val="008A2341"/>
    <w:rsid w:val="008B76BC"/>
    <w:rsid w:val="00967D4D"/>
    <w:rsid w:val="00993F07"/>
    <w:rsid w:val="009B15A6"/>
    <w:rsid w:val="00A42179"/>
    <w:rsid w:val="00A8132D"/>
    <w:rsid w:val="00B07469"/>
    <w:rsid w:val="00B14FFC"/>
    <w:rsid w:val="00B4065C"/>
    <w:rsid w:val="00B53CC2"/>
    <w:rsid w:val="00B76B0B"/>
    <w:rsid w:val="00B94934"/>
    <w:rsid w:val="00BB4527"/>
    <w:rsid w:val="00BF1241"/>
    <w:rsid w:val="00C44F42"/>
    <w:rsid w:val="00C50090"/>
    <w:rsid w:val="00C70B97"/>
    <w:rsid w:val="00CE0088"/>
    <w:rsid w:val="00CE0F10"/>
    <w:rsid w:val="00D25B98"/>
    <w:rsid w:val="00D36B5B"/>
    <w:rsid w:val="00D4284C"/>
    <w:rsid w:val="00D42F2C"/>
    <w:rsid w:val="00E5558E"/>
    <w:rsid w:val="00E61D23"/>
    <w:rsid w:val="00E6484B"/>
    <w:rsid w:val="00E67D2C"/>
    <w:rsid w:val="00EA17E7"/>
    <w:rsid w:val="00EB6D40"/>
    <w:rsid w:val="00ED3095"/>
    <w:rsid w:val="00EE0AF4"/>
    <w:rsid w:val="00EE3AB4"/>
    <w:rsid w:val="00EE5374"/>
    <w:rsid w:val="00F47F63"/>
    <w:rsid w:val="00F6342A"/>
    <w:rsid w:val="00FB3297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4F2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33F5-4CE1-4D1D-BA4A-0E429DD6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2478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Гаврилюк Роман Михайлович</cp:lastModifiedBy>
  <cp:revision>4</cp:revision>
  <cp:lastPrinted>2023-11-17T12:08:00Z</cp:lastPrinted>
  <dcterms:created xsi:type="dcterms:W3CDTF">2023-10-26T10:28:00Z</dcterms:created>
  <dcterms:modified xsi:type="dcterms:W3CDTF">2023-11-17T12:08:00Z</dcterms:modified>
</cp:coreProperties>
</file>